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76C5" w:rsidRDefault="009A693C">
      <w:pPr>
        <w:pStyle w:val="Pagrindinistekstas"/>
        <w:spacing w:before="102"/>
        <w:ind w:left="4842"/>
        <w:jc w:val="left"/>
      </w:pPr>
      <w:r>
        <w:t>PATVIRTINTA</w:t>
      </w:r>
    </w:p>
    <w:p w:rsidR="003476C5" w:rsidRDefault="009A693C">
      <w:pPr>
        <w:pStyle w:val="Pagrindinistekstas"/>
        <w:spacing w:before="41" w:line="276" w:lineRule="auto"/>
        <w:ind w:left="4842"/>
        <w:jc w:val="left"/>
      </w:pPr>
      <w:r>
        <w:t>Vilniaus miesto savivaldybės Radvilų gimnazijos</w:t>
      </w:r>
    </w:p>
    <w:p w:rsidR="003476C5" w:rsidRDefault="009A693C">
      <w:pPr>
        <w:pStyle w:val="Pagrindinistekstas"/>
        <w:spacing w:line="278" w:lineRule="auto"/>
        <w:ind w:left="4842" w:right="321"/>
        <w:jc w:val="left"/>
      </w:pPr>
      <w:r>
        <w:t>Direktoriaus įsakymu 2021 m. rugpjūčio</w:t>
      </w:r>
      <w:r w:rsidR="009430C2">
        <w:t xml:space="preserve"> 25</w:t>
      </w:r>
      <w:r>
        <w:t xml:space="preserve"> d. Įsakymu Nr. V-</w:t>
      </w:r>
      <w:r w:rsidR="009430C2">
        <w:t>91</w:t>
      </w:r>
      <w:bookmarkStart w:id="0" w:name="_GoBack"/>
      <w:bookmarkEnd w:id="0"/>
    </w:p>
    <w:p w:rsidR="003476C5" w:rsidRDefault="003476C5">
      <w:pPr>
        <w:pStyle w:val="Pagrindinistekstas"/>
        <w:ind w:left="0"/>
        <w:jc w:val="left"/>
        <w:rPr>
          <w:sz w:val="26"/>
        </w:rPr>
      </w:pPr>
    </w:p>
    <w:p w:rsidR="003476C5" w:rsidRDefault="003476C5">
      <w:pPr>
        <w:pStyle w:val="Pagrindinistekstas"/>
        <w:spacing w:before="6"/>
        <w:ind w:left="0"/>
        <w:jc w:val="left"/>
        <w:rPr>
          <w:sz w:val="21"/>
        </w:rPr>
      </w:pPr>
    </w:p>
    <w:p w:rsidR="003476C5" w:rsidRDefault="009A693C" w:rsidP="003D4BC0">
      <w:pPr>
        <w:pStyle w:val="Antrat1"/>
        <w:ind w:right="519"/>
      </w:pPr>
      <w:r>
        <w:t xml:space="preserve">VILNIAUS MIESTO SAVIVALDYBĖS RADVILŲ GIMNAZIJOS PAGALBOS </w:t>
      </w:r>
      <w:r w:rsidR="003D4BC0">
        <w:t xml:space="preserve">MOKINIO SAVIRŪPAI </w:t>
      </w:r>
      <w:r>
        <w:t>PAGAL GYDYTOJŲ REKOMENDACIJAS UŽTIKRINIMO</w:t>
      </w:r>
    </w:p>
    <w:p w:rsidR="003476C5" w:rsidRDefault="009A693C" w:rsidP="003D4BC0">
      <w:pPr>
        <w:ind w:left="437" w:right="522"/>
        <w:jc w:val="center"/>
        <w:rPr>
          <w:b/>
          <w:sz w:val="24"/>
        </w:rPr>
      </w:pPr>
      <w:r>
        <w:rPr>
          <w:b/>
          <w:sz w:val="24"/>
        </w:rPr>
        <w:t>(PVZ. VAISTŲ LAIKYMO, IŠDAVIMO, NAUDOJIMO IR KT.), JEIGU MOKINYS SERGA LĖTINE NEINFEKCINE LIGA</w:t>
      </w:r>
    </w:p>
    <w:p w:rsidR="003476C5" w:rsidRDefault="009A693C" w:rsidP="003D4BC0">
      <w:pPr>
        <w:spacing w:before="1"/>
        <w:ind w:left="437" w:right="521"/>
        <w:jc w:val="center"/>
        <w:rPr>
          <w:b/>
          <w:sz w:val="24"/>
        </w:rPr>
      </w:pPr>
      <w:r>
        <w:rPr>
          <w:b/>
          <w:sz w:val="24"/>
        </w:rPr>
        <w:t>TVARKOS APRAŠAS</w:t>
      </w:r>
    </w:p>
    <w:p w:rsidR="003476C5" w:rsidRDefault="003476C5">
      <w:pPr>
        <w:pStyle w:val="Pagrindinistekstas"/>
        <w:ind w:left="0"/>
        <w:jc w:val="left"/>
        <w:rPr>
          <w:b/>
        </w:rPr>
      </w:pPr>
    </w:p>
    <w:p w:rsidR="003476C5" w:rsidRDefault="009A693C">
      <w:pPr>
        <w:ind w:left="437" w:right="520"/>
        <w:jc w:val="center"/>
        <w:rPr>
          <w:b/>
          <w:sz w:val="24"/>
        </w:rPr>
      </w:pPr>
      <w:r>
        <w:rPr>
          <w:b/>
          <w:sz w:val="24"/>
        </w:rPr>
        <w:t>I SKYRIUS BENDROSIOS NUOSTATOS</w:t>
      </w:r>
    </w:p>
    <w:p w:rsidR="003476C5" w:rsidRDefault="003476C5">
      <w:pPr>
        <w:pStyle w:val="Pagrindinistekstas"/>
        <w:ind w:left="0"/>
        <w:jc w:val="left"/>
        <w:rPr>
          <w:b/>
        </w:rPr>
      </w:pPr>
    </w:p>
    <w:p w:rsidR="003476C5" w:rsidRDefault="009A693C">
      <w:pPr>
        <w:pStyle w:val="Sraopastraipa"/>
        <w:numPr>
          <w:ilvl w:val="0"/>
          <w:numId w:val="1"/>
        </w:numPr>
        <w:tabs>
          <w:tab w:val="left" w:pos="742"/>
        </w:tabs>
        <w:ind w:left="741" w:right="102"/>
        <w:jc w:val="both"/>
        <w:rPr>
          <w:sz w:val="24"/>
        </w:rPr>
      </w:pPr>
      <w:r>
        <w:rPr>
          <w:sz w:val="24"/>
        </w:rPr>
        <w:t>Vilniaus miesto savivaldybės Radvilų gimnazijos pagalbos pagal gydytojų rekomendacijas užtikrinimo (pvz. vaistų laikymo, išdavimo, naudojimo ir kt.), jeigu</w:t>
      </w:r>
      <w:r>
        <w:rPr>
          <w:spacing w:val="-34"/>
          <w:sz w:val="24"/>
        </w:rPr>
        <w:t xml:space="preserve"> </w:t>
      </w:r>
      <w:r>
        <w:rPr>
          <w:sz w:val="24"/>
        </w:rPr>
        <w:t>mokinys serga lėtine neinfekcine liga, tvarkos aprašas (toliau – Aprašas) parengtas vadovaujantis Lietuvos</w:t>
      </w:r>
      <w:r>
        <w:rPr>
          <w:spacing w:val="-15"/>
          <w:sz w:val="24"/>
        </w:rPr>
        <w:t xml:space="preserve"> </w:t>
      </w:r>
      <w:r>
        <w:rPr>
          <w:sz w:val="24"/>
        </w:rPr>
        <w:t>Respublikos</w:t>
      </w:r>
      <w:r>
        <w:rPr>
          <w:spacing w:val="-15"/>
          <w:sz w:val="24"/>
        </w:rPr>
        <w:t xml:space="preserve"> </w:t>
      </w:r>
      <w:r>
        <w:rPr>
          <w:sz w:val="24"/>
        </w:rPr>
        <w:t>sveikatos</w:t>
      </w:r>
      <w:r>
        <w:rPr>
          <w:spacing w:val="-16"/>
          <w:sz w:val="24"/>
        </w:rPr>
        <w:t xml:space="preserve"> </w:t>
      </w:r>
      <w:r>
        <w:rPr>
          <w:sz w:val="24"/>
        </w:rPr>
        <w:t>apsaugos</w:t>
      </w:r>
      <w:r>
        <w:rPr>
          <w:spacing w:val="-13"/>
          <w:sz w:val="24"/>
        </w:rPr>
        <w:t xml:space="preserve"> </w:t>
      </w:r>
      <w:r>
        <w:rPr>
          <w:sz w:val="24"/>
        </w:rPr>
        <w:t>ministro</w:t>
      </w:r>
      <w:r>
        <w:rPr>
          <w:spacing w:val="-14"/>
          <w:sz w:val="24"/>
        </w:rPr>
        <w:t xml:space="preserve"> </w:t>
      </w:r>
      <w:r>
        <w:rPr>
          <w:sz w:val="24"/>
        </w:rPr>
        <w:t>ir</w:t>
      </w:r>
      <w:r>
        <w:rPr>
          <w:spacing w:val="-16"/>
          <w:sz w:val="24"/>
        </w:rPr>
        <w:t xml:space="preserve"> </w:t>
      </w:r>
      <w:r>
        <w:rPr>
          <w:sz w:val="24"/>
        </w:rPr>
        <w:t>Lietuvos</w:t>
      </w:r>
      <w:r>
        <w:rPr>
          <w:spacing w:val="-14"/>
          <w:sz w:val="24"/>
        </w:rPr>
        <w:t xml:space="preserve"> </w:t>
      </w:r>
      <w:r>
        <w:rPr>
          <w:sz w:val="24"/>
        </w:rPr>
        <w:t>Respublikos</w:t>
      </w:r>
      <w:r>
        <w:rPr>
          <w:spacing w:val="-15"/>
          <w:sz w:val="24"/>
        </w:rPr>
        <w:t xml:space="preserve"> </w:t>
      </w:r>
      <w:r>
        <w:rPr>
          <w:sz w:val="24"/>
        </w:rPr>
        <w:t>švietimo</w:t>
      </w:r>
      <w:r>
        <w:rPr>
          <w:spacing w:val="-16"/>
          <w:sz w:val="24"/>
        </w:rPr>
        <w:t xml:space="preserve"> </w:t>
      </w:r>
      <w:r>
        <w:rPr>
          <w:sz w:val="24"/>
        </w:rPr>
        <w:t>ir</w:t>
      </w:r>
      <w:r>
        <w:rPr>
          <w:spacing w:val="-15"/>
          <w:sz w:val="24"/>
        </w:rPr>
        <w:t xml:space="preserve"> </w:t>
      </w:r>
      <w:r>
        <w:rPr>
          <w:sz w:val="24"/>
        </w:rPr>
        <w:t>mokslo ministro</w:t>
      </w:r>
      <w:r>
        <w:rPr>
          <w:spacing w:val="-13"/>
          <w:sz w:val="24"/>
        </w:rPr>
        <w:t xml:space="preserve"> </w:t>
      </w:r>
      <w:r>
        <w:rPr>
          <w:sz w:val="24"/>
        </w:rPr>
        <w:t>2016</w:t>
      </w:r>
      <w:r>
        <w:rPr>
          <w:spacing w:val="-11"/>
          <w:sz w:val="24"/>
        </w:rPr>
        <w:t xml:space="preserve"> </w:t>
      </w:r>
      <w:r>
        <w:rPr>
          <w:sz w:val="24"/>
        </w:rPr>
        <w:t>m.</w:t>
      </w:r>
      <w:r>
        <w:rPr>
          <w:spacing w:val="-12"/>
          <w:sz w:val="24"/>
        </w:rPr>
        <w:t xml:space="preserve"> </w:t>
      </w:r>
      <w:r>
        <w:rPr>
          <w:sz w:val="24"/>
        </w:rPr>
        <w:t>liepos</w:t>
      </w:r>
      <w:r>
        <w:rPr>
          <w:spacing w:val="-11"/>
          <w:sz w:val="24"/>
        </w:rPr>
        <w:t xml:space="preserve"> </w:t>
      </w:r>
      <w:r>
        <w:rPr>
          <w:sz w:val="24"/>
        </w:rPr>
        <w:t>21</w:t>
      </w:r>
      <w:r>
        <w:rPr>
          <w:spacing w:val="-12"/>
          <w:sz w:val="24"/>
        </w:rPr>
        <w:t xml:space="preserve"> </w:t>
      </w:r>
      <w:r>
        <w:rPr>
          <w:sz w:val="24"/>
        </w:rPr>
        <w:t>d.</w:t>
      </w:r>
      <w:r>
        <w:rPr>
          <w:spacing w:val="-11"/>
          <w:sz w:val="24"/>
        </w:rPr>
        <w:t xml:space="preserve"> </w:t>
      </w:r>
      <w:r>
        <w:rPr>
          <w:sz w:val="24"/>
        </w:rPr>
        <w:t>įsakymu</w:t>
      </w:r>
      <w:r>
        <w:rPr>
          <w:spacing w:val="-11"/>
          <w:sz w:val="24"/>
        </w:rPr>
        <w:t xml:space="preserve"> </w:t>
      </w:r>
      <w:r>
        <w:rPr>
          <w:sz w:val="24"/>
        </w:rPr>
        <w:t>Nr.</w:t>
      </w:r>
      <w:r>
        <w:rPr>
          <w:spacing w:val="-12"/>
          <w:sz w:val="24"/>
        </w:rPr>
        <w:t xml:space="preserve"> </w:t>
      </w:r>
      <w:r>
        <w:rPr>
          <w:sz w:val="24"/>
        </w:rPr>
        <w:t>V-966/V-672</w:t>
      </w:r>
      <w:r>
        <w:rPr>
          <w:spacing w:val="-11"/>
          <w:sz w:val="24"/>
        </w:rPr>
        <w:t xml:space="preserve"> </w:t>
      </w:r>
      <w:r>
        <w:rPr>
          <w:sz w:val="24"/>
        </w:rPr>
        <w:t>„Dėl</w:t>
      </w:r>
      <w:r>
        <w:rPr>
          <w:spacing w:val="-12"/>
          <w:sz w:val="24"/>
        </w:rPr>
        <w:t xml:space="preserve"> </w:t>
      </w:r>
      <w:r>
        <w:rPr>
          <w:sz w:val="24"/>
        </w:rPr>
        <w:t>Lietuvos</w:t>
      </w:r>
      <w:r>
        <w:rPr>
          <w:spacing w:val="-11"/>
          <w:sz w:val="24"/>
        </w:rPr>
        <w:t xml:space="preserve"> </w:t>
      </w:r>
      <w:r>
        <w:rPr>
          <w:sz w:val="24"/>
        </w:rPr>
        <w:t>Respublikos</w:t>
      </w:r>
      <w:r>
        <w:rPr>
          <w:spacing w:val="-11"/>
          <w:sz w:val="24"/>
        </w:rPr>
        <w:t xml:space="preserve"> </w:t>
      </w:r>
      <w:r>
        <w:rPr>
          <w:sz w:val="24"/>
        </w:rPr>
        <w:t>sveikatos apsaugos ministro ir Lietuvos Respublikos švietimo ir mokslo ministro 2005 m. gruodžio</w:t>
      </w:r>
      <w:r>
        <w:rPr>
          <w:spacing w:val="25"/>
          <w:sz w:val="24"/>
        </w:rPr>
        <w:t xml:space="preserve"> </w:t>
      </w:r>
      <w:r>
        <w:rPr>
          <w:sz w:val="24"/>
        </w:rPr>
        <w:t>30</w:t>
      </w:r>
    </w:p>
    <w:p w:rsidR="003476C5" w:rsidRDefault="009A693C">
      <w:pPr>
        <w:pStyle w:val="Pagrindinistekstas"/>
        <w:ind w:right="104"/>
      </w:pPr>
      <w:r>
        <w:t>d. įsakymo Nr. V-1035/ISAK-2680 „Dėl sveikatos priežiūros mokykloje tvarkos aprašo patvirtinimo“ pakeitimo“ patvirtintu Visuomenės sveikatos priežiūros organizavimo mokykloje tvarkos aprašu; Lietuvos Respublikos sveikatos apsaugos ministro 2011 m. rugpjūčio 10 d. įsakymu Nr. V-773 „Dėl Lietuvos higienos normos HN 21:2011 „Mokykla, vykdanti bendrojo ugdymo programas. Bendrieji sveikatos saugos reikalavimai“ patvirtinimo“;</w:t>
      </w:r>
    </w:p>
    <w:p w:rsidR="003476C5" w:rsidRDefault="009A693C">
      <w:pPr>
        <w:pStyle w:val="Sraopastraipa"/>
        <w:numPr>
          <w:ilvl w:val="0"/>
          <w:numId w:val="1"/>
        </w:numPr>
        <w:tabs>
          <w:tab w:val="left" w:pos="802"/>
        </w:tabs>
        <w:spacing w:before="1"/>
        <w:ind w:left="741" w:right="106"/>
        <w:jc w:val="both"/>
        <w:rPr>
          <w:sz w:val="24"/>
        </w:rPr>
      </w:pPr>
      <w:r>
        <w:tab/>
      </w:r>
      <w:r>
        <w:rPr>
          <w:sz w:val="24"/>
        </w:rPr>
        <w:t>Aprašas nustato Gimnazijos sveikatos priežiūros specialisto, pedagoginių darbuotojų funkcijas</w:t>
      </w:r>
      <w:r>
        <w:rPr>
          <w:spacing w:val="-7"/>
          <w:sz w:val="24"/>
        </w:rPr>
        <w:t xml:space="preserve"> </w:t>
      </w:r>
      <w:r>
        <w:rPr>
          <w:sz w:val="24"/>
        </w:rPr>
        <w:t>ir</w:t>
      </w:r>
      <w:r>
        <w:rPr>
          <w:spacing w:val="-6"/>
          <w:sz w:val="24"/>
        </w:rPr>
        <w:t xml:space="preserve"> </w:t>
      </w:r>
      <w:r>
        <w:rPr>
          <w:sz w:val="24"/>
        </w:rPr>
        <w:t>pareigas</w:t>
      </w:r>
      <w:r>
        <w:rPr>
          <w:spacing w:val="-6"/>
          <w:sz w:val="24"/>
        </w:rPr>
        <w:t xml:space="preserve"> </w:t>
      </w:r>
      <w:r>
        <w:rPr>
          <w:sz w:val="24"/>
        </w:rPr>
        <w:t>užtikrinant</w:t>
      </w:r>
      <w:r>
        <w:rPr>
          <w:spacing w:val="-7"/>
          <w:sz w:val="24"/>
        </w:rPr>
        <w:t xml:space="preserve"> </w:t>
      </w:r>
      <w:r>
        <w:rPr>
          <w:sz w:val="24"/>
        </w:rPr>
        <w:t>pagalbą</w:t>
      </w:r>
      <w:r>
        <w:rPr>
          <w:spacing w:val="-7"/>
          <w:sz w:val="24"/>
        </w:rPr>
        <w:t xml:space="preserve"> </w:t>
      </w:r>
      <w:r>
        <w:rPr>
          <w:sz w:val="24"/>
        </w:rPr>
        <w:t>pagal</w:t>
      </w:r>
      <w:r>
        <w:rPr>
          <w:spacing w:val="-6"/>
          <w:sz w:val="24"/>
        </w:rPr>
        <w:t xml:space="preserve"> </w:t>
      </w:r>
      <w:r>
        <w:rPr>
          <w:sz w:val="24"/>
        </w:rPr>
        <w:t>gydytojų</w:t>
      </w:r>
      <w:r>
        <w:rPr>
          <w:spacing w:val="-6"/>
          <w:sz w:val="24"/>
        </w:rPr>
        <w:t xml:space="preserve"> </w:t>
      </w:r>
      <w:r>
        <w:rPr>
          <w:sz w:val="24"/>
        </w:rPr>
        <w:t>rekomendacijas,</w:t>
      </w:r>
      <w:r>
        <w:rPr>
          <w:spacing w:val="-6"/>
          <w:sz w:val="24"/>
        </w:rPr>
        <w:t xml:space="preserve"> </w:t>
      </w:r>
      <w:r>
        <w:rPr>
          <w:sz w:val="24"/>
        </w:rPr>
        <w:t>jeigu</w:t>
      </w:r>
      <w:r>
        <w:rPr>
          <w:spacing w:val="-7"/>
          <w:sz w:val="24"/>
        </w:rPr>
        <w:t xml:space="preserve"> </w:t>
      </w:r>
      <w:r>
        <w:rPr>
          <w:sz w:val="24"/>
        </w:rPr>
        <w:t>mokinys</w:t>
      </w:r>
      <w:r>
        <w:rPr>
          <w:spacing w:val="-6"/>
          <w:sz w:val="24"/>
        </w:rPr>
        <w:t xml:space="preserve"> </w:t>
      </w:r>
      <w:r>
        <w:rPr>
          <w:sz w:val="24"/>
        </w:rPr>
        <w:t>serga lėtine neinfekcine</w:t>
      </w:r>
      <w:r>
        <w:rPr>
          <w:spacing w:val="-3"/>
          <w:sz w:val="24"/>
        </w:rPr>
        <w:t xml:space="preserve"> </w:t>
      </w:r>
      <w:r>
        <w:rPr>
          <w:sz w:val="24"/>
        </w:rPr>
        <w:t>liga.</w:t>
      </w:r>
    </w:p>
    <w:p w:rsidR="003476C5" w:rsidRDefault="003476C5">
      <w:pPr>
        <w:pStyle w:val="Pagrindinistekstas"/>
        <w:ind w:left="0"/>
        <w:jc w:val="left"/>
      </w:pPr>
    </w:p>
    <w:p w:rsidR="003476C5" w:rsidRDefault="009A693C">
      <w:pPr>
        <w:pStyle w:val="Antrat1"/>
        <w:ind w:left="4047" w:right="321" w:hanging="3073"/>
        <w:jc w:val="left"/>
      </w:pPr>
      <w:r>
        <w:t>II SKYRIUS PAGALBOS MOKINIAMS UŽTIKRINIMAS PAGAL GYDYTOJŲ REKOMENDACIJAS</w:t>
      </w:r>
    </w:p>
    <w:p w:rsidR="003476C5" w:rsidRDefault="003476C5">
      <w:pPr>
        <w:pStyle w:val="Pagrindinistekstas"/>
        <w:ind w:left="0"/>
        <w:jc w:val="left"/>
        <w:rPr>
          <w:b/>
        </w:rPr>
      </w:pPr>
    </w:p>
    <w:p w:rsidR="003476C5" w:rsidRDefault="009A693C">
      <w:pPr>
        <w:pStyle w:val="Sraopastraipa"/>
        <w:numPr>
          <w:ilvl w:val="0"/>
          <w:numId w:val="1"/>
        </w:numPr>
        <w:tabs>
          <w:tab w:val="left" w:pos="742"/>
        </w:tabs>
        <w:spacing w:before="1"/>
        <w:ind w:left="741" w:right="102"/>
        <w:jc w:val="both"/>
        <w:rPr>
          <w:sz w:val="24"/>
        </w:rPr>
      </w:pPr>
      <w:r>
        <w:rPr>
          <w:sz w:val="24"/>
        </w:rPr>
        <w:t>Ugdymo procese dalyvauja mokiniai pasitikrinę sveikatą ir pateikę mokyklai nustatytos formos</w:t>
      </w:r>
      <w:r>
        <w:rPr>
          <w:spacing w:val="-11"/>
          <w:sz w:val="24"/>
        </w:rPr>
        <w:t xml:space="preserve"> </w:t>
      </w:r>
      <w:r>
        <w:rPr>
          <w:sz w:val="24"/>
        </w:rPr>
        <w:t>Vaiko</w:t>
      </w:r>
      <w:r>
        <w:rPr>
          <w:spacing w:val="-11"/>
          <w:sz w:val="24"/>
        </w:rPr>
        <w:t xml:space="preserve"> </w:t>
      </w:r>
      <w:r>
        <w:rPr>
          <w:sz w:val="24"/>
        </w:rPr>
        <w:t>sveikatos</w:t>
      </w:r>
      <w:r>
        <w:rPr>
          <w:spacing w:val="-11"/>
          <w:sz w:val="24"/>
        </w:rPr>
        <w:t xml:space="preserve"> </w:t>
      </w:r>
      <w:r>
        <w:rPr>
          <w:sz w:val="24"/>
        </w:rPr>
        <w:t>pažymėjimą</w:t>
      </w:r>
      <w:r>
        <w:rPr>
          <w:spacing w:val="-12"/>
          <w:sz w:val="24"/>
        </w:rPr>
        <w:t xml:space="preserve"> </w:t>
      </w:r>
      <w:r>
        <w:rPr>
          <w:sz w:val="24"/>
        </w:rPr>
        <w:t>(statistinė</w:t>
      </w:r>
      <w:r>
        <w:rPr>
          <w:spacing w:val="-13"/>
          <w:sz w:val="24"/>
        </w:rPr>
        <w:t xml:space="preserve"> </w:t>
      </w:r>
      <w:r>
        <w:rPr>
          <w:sz w:val="24"/>
        </w:rPr>
        <w:t>apskaitos</w:t>
      </w:r>
      <w:r>
        <w:rPr>
          <w:spacing w:val="-11"/>
          <w:sz w:val="24"/>
        </w:rPr>
        <w:t xml:space="preserve"> </w:t>
      </w:r>
      <w:r>
        <w:rPr>
          <w:sz w:val="24"/>
        </w:rPr>
        <w:t>forma</w:t>
      </w:r>
      <w:r>
        <w:rPr>
          <w:spacing w:val="-11"/>
          <w:sz w:val="24"/>
        </w:rPr>
        <w:t xml:space="preserve"> </w:t>
      </w:r>
      <w:r>
        <w:rPr>
          <w:sz w:val="24"/>
        </w:rPr>
        <w:t>Nr.</w:t>
      </w:r>
      <w:r>
        <w:rPr>
          <w:spacing w:val="-11"/>
          <w:sz w:val="24"/>
        </w:rPr>
        <w:t xml:space="preserve"> </w:t>
      </w:r>
      <w:r>
        <w:rPr>
          <w:sz w:val="24"/>
        </w:rPr>
        <w:t>027-1/a)</w:t>
      </w:r>
      <w:r>
        <w:rPr>
          <w:spacing w:val="-10"/>
          <w:sz w:val="24"/>
        </w:rPr>
        <w:t xml:space="preserve"> </w:t>
      </w:r>
      <w:r>
        <w:rPr>
          <w:sz w:val="24"/>
        </w:rPr>
        <w:t>kartą</w:t>
      </w:r>
      <w:r>
        <w:rPr>
          <w:spacing w:val="-12"/>
          <w:sz w:val="24"/>
        </w:rPr>
        <w:t xml:space="preserve"> </w:t>
      </w:r>
      <w:r>
        <w:rPr>
          <w:sz w:val="24"/>
        </w:rPr>
        <w:t>per</w:t>
      </w:r>
      <w:r>
        <w:rPr>
          <w:spacing w:val="-12"/>
          <w:sz w:val="24"/>
        </w:rPr>
        <w:t xml:space="preserve"> </w:t>
      </w:r>
      <w:r>
        <w:rPr>
          <w:sz w:val="24"/>
        </w:rPr>
        <w:t>dvylika mėnesių.</w:t>
      </w:r>
    </w:p>
    <w:p w:rsidR="003476C5" w:rsidRDefault="009A693C">
      <w:pPr>
        <w:pStyle w:val="Sraopastraipa"/>
        <w:numPr>
          <w:ilvl w:val="0"/>
          <w:numId w:val="1"/>
        </w:numPr>
        <w:tabs>
          <w:tab w:val="left" w:pos="742"/>
        </w:tabs>
        <w:ind w:left="741"/>
        <w:jc w:val="both"/>
        <w:rPr>
          <w:sz w:val="24"/>
        </w:rPr>
      </w:pPr>
      <w:r>
        <w:rPr>
          <w:sz w:val="24"/>
        </w:rPr>
        <w:t>Pakitus</w:t>
      </w:r>
      <w:r>
        <w:rPr>
          <w:spacing w:val="-14"/>
          <w:sz w:val="24"/>
        </w:rPr>
        <w:t xml:space="preserve"> </w:t>
      </w:r>
      <w:r>
        <w:rPr>
          <w:sz w:val="24"/>
        </w:rPr>
        <w:t>mokinio</w:t>
      </w:r>
      <w:r>
        <w:rPr>
          <w:spacing w:val="-13"/>
          <w:sz w:val="24"/>
        </w:rPr>
        <w:t xml:space="preserve"> </w:t>
      </w:r>
      <w:r>
        <w:rPr>
          <w:sz w:val="24"/>
        </w:rPr>
        <w:t>sveikatos</w:t>
      </w:r>
      <w:r>
        <w:rPr>
          <w:spacing w:val="-13"/>
          <w:sz w:val="24"/>
        </w:rPr>
        <w:t xml:space="preserve"> </w:t>
      </w:r>
      <w:r>
        <w:rPr>
          <w:sz w:val="24"/>
        </w:rPr>
        <w:t>būklei</w:t>
      </w:r>
      <w:r>
        <w:rPr>
          <w:spacing w:val="-14"/>
          <w:sz w:val="24"/>
        </w:rPr>
        <w:t xml:space="preserve"> </w:t>
      </w:r>
      <w:r>
        <w:rPr>
          <w:sz w:val="24"/>
        </w:rPr>
        <w:t>ar</w:t>
      </w:r>
      <w:r>
        <w:rPr>
          <w:spacing w:val="-14"/>
          <w:sz w:val="24"/>
        </w:rPr>
        <w:t xml:space="preserve"> </w:t>
      </w:r>
      <w:r>
        <w:rPr>
          <w:sz w:val="24"/>
        </w:rPr>
        <w:t>pasikeitus</w:t>
      </w:r>
      <w:r>
        <w:rPr>
          <w:spacing w:val="-12"/>
          <w:sz w:val="24"/>
        </w:rPr>
        <w:t xml:space="preserve"> </w:t>
      </w:r>
      <w:r>
        <w:rPr>
          <w:sz w:val="24"/>
        </w:rPr>
        <w:t>rekomendacijoms</w:t>
      </w:r>
      <w:r>
        <w:rPr>
          <w:spacing w:val="-11"/>
          <w:sz w:val="24"/>
        </w:rPr>
        <w:t xml:space="preserve"> </w:t>
      </w:r>
      <w:r>
        <w:rPr>
          <w:sz w:val="24"/>
        </w:rPr>
        <w:t>mokinys</w:t>
      </w:r>
      <w:r>
        <w:rPr>
          <w:spacing w:val="-13"/>
          <w:sz w:val="24"/>
        </w:rPr>
        <w:t xml:space="preserve"> </w:t>
      </w:r>
      <w:r>
        <w:rPr>
          <w:sz w:val="24"/>
        </w:rPr>
        <w:t>privalo</w:t>
      </w:r>
      <w:r>
        <w:rPr>
          <w:spacing w:val="35"/>
          <w:sz w:val="24"/>
        </w:rPr>
        <w:t xml:space="preserve"> </w:t>
      </w:r>
      <w:r>
        <w:rPr>
          <w:sz w:val="24"/>
        </w:rPr>
        <w:t>Gimnazijai pateikti atnaujintą/naują vaiko sveikatos pažymą.</w:t>
      </w:r>
    </w:p>
    <w:p w:rsidR="003476C5" w:rsidRDefault="009A693C">
      <w:pPr>
        <w:pStyle w:val="Sraopastraipa"/>
        <w:numPr>
          <w:ilvl w:val="0"/>
          <w:numId w:val="1"/>
        </w:numPr>
        <w:tabs>
          <w:tab w:val="left" w:pos="802"/>
        </w:tabs>
        <w:ind w:left="741"/>
        <w:jc w:val="both"/>
        <w:rPr>
          <w:sz w:val="24"/>
        </w:rPr>
      </w:pPr>
      <w:r>
        <w:tab/>
      </w:r>
      <w:r>
        <w:rPr>
          <w:sz w:val="24"/>
        </w:rPr>
        <w:t>Sveikatos priežiūros įstaigų pateiktose vaiko profilaktinėse sveikatos pažymose (formoje 027-1/a) privalo būti įrašytos gydytojų rekomendacijos dėl lėtinių neinfekcinių ligų (bronchinės astmos, cukrinio diabeto ir kitų), dėl kurių mokiniams gali prireikti skubios pagalbos ugdymo proceso</w:t>
      </w:r>
      <w:r>
        <w:rPr>
          <w:spacing w:val="-1"/>
          <w:sz w:val="24"/>
        </w:rPr>
        <w:t xml:space="preserve"> </w:t>
      </w:r>
      <w:r>
        <w:rPr>
          <w:sz w:val="24"/>
        </w:rPr>
        <w:t>veikloje.</w:t>
      </w:r>
    </w:p>
    <w:p w:rsidR="003476C5" w:rsidRDefault="009A693C">
      <w:pPr>
        <w:pStyle w:val="Sraopastraipa"/>
        <w:numPr>
          <w:ilvl w:val="0"/>
          <w:numId w:val="1"/>
        </w:numPr>
        <w:tabs>
          <w:tab w:val="left" w:pos="742"/>
        </w:tabs>
        <w:ind w:left="741" w:right="100"/>
        <w:jc w:val="both"/>
        <w:rPr>
          <w:sz w:val="24"/>
        </w:rPr>
      </w:pPr>
      <w:r>
        <w:rPr>
          <w:sz w:val="24"/>
        </w:rPr>
        <w:t xml:space="preserve">Visuomenės sveikatos priežiūros specialistas (toliau – VSPS) </w:t>
      </w:r>
      <w:r w:rsidR="00281DAC">
        <w:rPr>
          <w:sz w:val="24"/>
        </w:rPr>
        <w:t xml:space="preserve">apie </w:t>
      </w:r>
      <w:r>
        <w:rPr>
          <w:sz w:val="24"/>
        </w:rPr>
        <w:t>pateiktas gydytoj</w:t>
      </w:r>
      <w:r w:rsidR="00281DAC">
        <w:rPr>
          <w:sz w:val="24"/>
        </w:rPr>
        <w:t>ų rekomendacijas</w:t>
      </w:r>
      <w:r w:rsidR="00CB7C5F">
        <w:rPr>
          <w:sz w:val="24"/>
        </w:rPr>
        <w:t xml:space="preserve"> informuoją gimnazijos administraciją.</w:t>
      </w:r>
    </w:p>
    <w:p w:rsidR="003476C5" w:rsidRDefault="009A693C">
      <w:pPr>
        <w:pStyle w:val="Sraopastraipa"/>
        <w:numPr>
          <w:ilvl w:val="0"/>
          <w:numId w:val="1"/>
        </w:numPr>
        <w:tabs>
          <w:tab w:val="left" w:pos="742"/>
        </w:tabs>
        <w:ind w:left="741" w:right="105"/>
        <w:jc w:val="both"/>
        <w:rPr>
          <w:sz w:val="24"/>
        </w:rPr>
      </w:pPr>
      <w:r>
        <w:rPr>
          <w:sz w:val="24"/>
        </w:rPr>
        <w:t>VSPS</w:t>
      </w:r>
      <w:r>
        <w:rPr>
          <w:spacing w:val="-11"/>
          <w:sz w:val="24"/>
        </w:rPr>
        <w:t xml:space="preserve"> </w:t>
      </w:r>
      <w:r>
        <w:rPr>
          <w:sz w:val="24"/>
        </w:rPr>
        <w:t>saugo</w:t>
      </w:r>
      <w:r>
        <w:rPr>
          <w:spacing w:val="-12"/>
          <w:sz w:val="24"/>
        </w:rPr>
        <w:t xml:space="preserve"> </w:t>
      </w:r>
      <w:r>
        <w:rPr>
          <w:sz w:val="24"/>
        </w:rPr>
        <w:t>pateiktos</w:t>
      </w:r>
      <w:r>
        <w:rPr>
          <w:spacing w:val="-12"/>
          <w:sz w:val="24"/>
        </w:rPr>
        <w:t xml:space="preserve"> </w:t>
      </w:r>
      <w:r>
        <w:rPr>
          <w:sz w:val="24"/>
        </w:rPr>
        <w:t>rekomendacijos</w:t>
      </w:r>
      <w:r>
        <w:rPr>
          <w:spacing w:val="-12"/>
          <w:sz w:val="24"/>
        </w:rPr>
        <w:t xml:space="preserve"> </w:t>
      </w:r>
      <w:r>
        <w:rPr>
          <w:sz w:val="24"/>
        </w:rPr>
        <w:t>originalą.</w:t>
      </w:r>
      <w:r>
        <w:rPr>
          <w:spacing w:val="-10"/>
          <w:sz w:val="24"/>
        </w:rPr>
        <w:t xml:space="preserve"> </w:t>
      </w:r>
      <w:r>
        <w:rPr>
          <w:sz w:val="24"/>
        </w:rPr>
        <w:t>Kitiems</w:t>
      </w:r>
      <w:r>
        <w:rPr>
          <w:spacing w:val="-11"/>
          <w:sz w:val="24"/>
        </w:rPr>
        <w:t xml:space="preserve"> </w:t>
      </w:r>
      <w:r>
        <w:rPr>
          <w:sz w:val="24"/>
        </w:rPr>
        <w:t>asmenims</w:t>
      </w:r>
      <w:r>
        <w:rPr>
          <w:spacing w:val="-12"/>
          <w:sz w:val="24"/>
        </w:rPr>
        <w:t xml:space="preserve"> </w:t>
      </w:r>
      <w:r>
        <w:rPr>
          <w:sz w:val="24"/>
        </w:rPr>
        <w:t>informacija</w:t>
      </w:r>
      <w:r>
        <w:rPr>
          <w:spacing w:val="-13"/>
          <w:sz w:val="24"/>
        </w:rPr>
        <w:t xml:space="preserve"> </w:t>
      </w:r>
      <w:r>
        <w:rPr>
          <w:sz w:val="24"/>
        </w:rPr>
        <w:t>apie</w:t>
      </w:r>
      <w:r>
        <w:rPr>
          <w:spacing w:val="-10"/>
          <w:sz w:val="24"/>
        </w:rPr>
        <w:t xml:space="preserve"> </w:t>
      </w:r>
      <w:r>
        <w:rPr>
          <w:sz w:val="24"/>
        </w:rPr>
        <w:t>mokinio sveikatą neprieinama jokiomis aplinkybėmis be raštiško teisėtų mokinių atstovų (tėvų, globėjų)</w:t>
      </w:r>
      <w:r>
        <w:rPr>
          <w:spacing w:val="-2"/>
          <w:sz w:val="24"/>
        </w:rPr>
        <w:t xml:space="preserve"> </w:t>
      </w:r>
      <w:r>
        <w:rPr>
          <w:sz w:val="24"/>
        </w:rPr>
        <w:t>sutikimo.</w:t>
      </w:r>
    </w:p>
    <w:p w:rsidR="003476C5" w:rsidRDefault="003476C5">
      <w:pPr>
        <w:jc w:val="both"/>
        <w:rPr>
          <w:sz w:val="24"/>
        </w:rPr>
        <w:sectPr w:rsidR="003476C5">
          <w:type w:val="continuous"/>
          <w:pgSz w:w="11910" w:h="16840"/>
          <w:pgMar w:top="1580" w:right="460" w:bottom="280" w:left="1680" w:header="567" w:footer="567" w:gutter="0"/>
          <w:cols w:space="1296"/>
        </w:sectPr>
      </w:pPr>
    </w:p>
    <w:p w:rsidR="003476C5" w:rsidRDefault="009A693C">
      <w:pPr>
        <w:pStyle w:val="Sraopastraipa"/>
        <w:numPr>
          <w:ilvl w:val="0"/>
          <w:numId w:val="1"/>
        </w:numPr>
        <w:tabs>
          <w:tab w:val="left" w:pos="742"/>
        </w:tabs>
        <w:spacing w:before="102"/>
        <w:ind w:left="741" w:right="105"/>
        <w:jc w:val="both"/>
        <w:rPr>
          <w:sz w:val="24"/>
        </w:rPr>
      </w:pPr>
      <w:r>
        <w:rPr>
          <w:sz w:val="24"/>
        </w:rPr>
        <w:lastRenderedPageBreak/>
        <w:t xml:space="preserve">Jeigu mokinys serga lėtine neinfekcine liga, teisėto vaiko atstovas ir Gimnazija susitaria kas ir kaip jam turi suteikti pagalbą pagal gydančiojo gydytojo rekomendacijas (kur turėtų būti laikomi vaistai, kas turėtų padėti juos vartoti ir </w:t>
      </w:r>
      <w:proofErr w:type="spellStart"/>
      <w:r>
        <w:rPr>
          <w:sz w:val="24"/>
        </w:rPr>
        <w:t>kt</w:t>
      </w:r>
      <w:proofErr w:type="spellEnd"/>
      <w:r>
        <w:rPr>
          <w:sz w:val="24"/>
        </w:rPr>
        <w:t>). Susitarimas tvirtinamas abiejų šalių atsakingų asmenų</w:t>
      </w:r>
      <w:r>
        <w:rPr>
          <w:spacing w:val="-2"/>
          <w:sz w:val="24"/>
        </w:rPr>
        <w:t xml:space="preserve"> </w:t>
      </w:r>
      <w:r>
        <w:rPr>
          <w:sz w:val="24"/>
        </w:rPr>
        <w:t>parašais.</w:t>
      </w:r>
    </w:p>
    <w:p w:rsidR="003476C5" w:rsidRDefault="009A693C">
      <w:pPr>
        <w:pStyle w:val="Sraopastraipa"/>
        <w:numPr>
          <w:ilvl w:val="0"/>
          <w:numId w:val="1"/>
        </w:numPr>
        <w:tabs>
          <w:tab w:val="left" w:pos="802"/>
        </w:tabs>
        <w:spacing w:before="1"/>
        <w:ind w:left="741" w:right="101"/>
        <w:jc w:val="both"/>
        <w:rPr>
          <w:sz w:val="24"/>
        </w:rPr>
      </w:pPr>
      <w:r>
        <w:tab/>
      </w:r>
      <w:r>
        <w:rPr>
          <w:sz w:val="24"/>
        </w:rPr>
        <w:t>VSPS darbo mokykloje metu, lėtine neinfekcine liga sergančiam mokiniui sudaro galimybę ateiti</w:t>
      </w:r>
      <w:r>
        <w:rPr>
          <w:spacing w:val="-10"/>
          <w:sz w:val="24"/>
        </w:rPr>
        <w:t xml:space="preserve"> </w:t>
      </w:r>
      <w:r>
        <w:rPr>
          <w:sz w:val="24"/>
        </w:rPr>
        <w:t>į</w:t>
      </w:r>
      <w:r>
        <w:rPr>
          <w:spacing w:val="-11"/>
          <w:sz w:val="24"/>
        </w:rPr>
        <w:t xml:space="preserve"> </w:t>
      </w:r>
      <w:r>
        <w:rPr>
          <w:sz w:val="24"/>
        </w:rPr>
        <w:t>sveikatos</w:t>
      </w:r>
      <w:r>
        <w:rPr>
          <w:spacing w:val="-10"/>
          <w:sz w:val="24"/>
        </w:rPr>
        <w:t xml:space="preserve"> </w:t>
      </w:r>
      <w:r>
        <w:rPr>
          <w:sz w:val="24"/>
        </w:rPr>
        <w:t>kabinetą,</w:t>
      </w:r>
      <w:r>
        <w:rPr>
          <w:spacing w:val="-11"/>
          <w:sz w:val="24"/>
        </w:rPr>
        <w:t xml:space="preserve"> </w:t>
      </w:r>
      <w:r>
        <w:rPr>
          <w:sz w:val="24"/>
        </w:rPr>
        <w:t>kur</w:t>
      </w:r>
      <w:r>
        <w:rPr>
          <w:spacing w:val="-12"/>
          <w:sz w:val="24"/>
        </w:rPr>
        <w:t xml:space="preserve"> </w:t>
      </w:r>
      <w:r>
        <w:rPr>
          <w:sz w:val="24"/>
        </w:rPr>
        <w:t>jis</w:t>
      </w:r>
      <w:r>
        <w:rPr>
          <w:spacing w:val="-10"/>
          <w:sz w:val="24"/>
        </w:rPr>
        <w:t xml:space="preserve"> </w:t>
      </w:r>
      <w:r>
        <w:rPr>
          <w:sz w:val="24"/>
        </w:rPr>
        <w:t>galėtų</w:t>
      </w:r>
      <w:r>
        <w:rPr>
          <w:spacing w:val="-11"/>
          <w:sz w:val="24"/>
        </w:rPr>
        <w:t xml:space="preserve"> </w:t>
      </w:r>
      <w:r>
        <w:rPr>
          <w:sz w:val="24"/>
        </w:rPr>
        <w:t>saugiai</w:t>
      </w:r>
      <w:r>
        <w:rPr>
          <w:spacing w:val="-11"/>
          <w:sz w:val="24"/>
        </w:rPr>
        <w:t xml:space="preserve"> </w:t>
      </w:r>
      <w:r>
        <w:rPr>
          <w:sz w:val="24"/>
        </w:rPr>
        <w:t>ir</w:t>
      </w:r>
      <w:r>
        <w:rPr>
          <w:spacing w:val="-8"/>
          <w:sz w:val="24"/>
        </w:rPr>
        <w:t xml:space="preserve"> </w:t>
      </w:r>
      <w:r>
        <w:rPr>
          <w:sz w:val="24"/>
        </w:rPr>
        <w:t>ramiai</w:t>
      </w:r>
      <w:r>
        <w:rPr>
          <w:spacing w:val="-11"/>
          <w:sz w:val="24"/>
        </w:rPr>
        <w:t xml:space="preserve"> </w:t>
      </w:r>
      <w:r>
        <w:rPr>
          <w:sz w:val="24"/>
        </w:rPr>
        <w:t>vartoti</w:t>
      </w:r>
      <w:r>
        <w:rPr>
          <w:spacing w:val="-10"/>
          <w:sz w:val="24"/>
        </w:rPr>
        <w:t xml:space="preserve"> </w:t>
      </w:r>
      <w:r>
        <w:rPr>
          <w:sz w:val="24"/>
        </w:rPr>
        <w:t>jam</w:t>
      </w:r>
      <w:r>
        <w:rPr>
          <w:spacing w:val="-10"/>
          <w:sz w:val="24"/>
        </w:rPr>
        <w:t xml:space="preserve"> </w:t>
      </w:r>
      <w:r>
        <w:rPr>
          <w:sz w:val="24"/>
        </w:rPr>
        <w:t>paskirtus</w:t>
      </w:r>
      <w:r>
        <w:rPr>
          <w:spacing w:val="-11"/>
          <w:sz w:val="24"/>
        </w:rPr>
        <w:t xml:space="preserve"> </w:t>
      </w:r>
      <w:r>
        <w:rPr>
          <w:sz w:val="24"/>
        </w:rPr>
        <w:t>vaistus</w:t>
      </w:r>
      <w:r>
        <w:rPr>
          <w:spacing w:val="-10"/>
          <w:sz w:val="24"/>
        </w:rPr>
        <w:t xml:space="preserve"> </w:t>
      </w:r>
      <w:r>
        <w:rPr>
          <w:sz w:val="24"/>
        </w:rPr>
        <w:t>ar</w:t>
      </w:r>
      <w:r>
        <w:rPr>
          <w:spacing w:val="-9"/>
          <w:sz w:val="24"/>
        </w:rPr>
        <w:t xml:space="preserve"> </w:t>
      </w:r>
      <w:r>
        <w:rPr>
          <w:sz w:val="24"/>
        </w:rPr>
        <w:t>atlikti reikiamą procedūrą, VSPS sudaro sąlygas atlikti procedūrą ar vartoti vaistus ir padeda mokiniui.</w:t>
      </w:r>
    </w:p>
    <w:p w:rsidR="003476C5" w:rsidRDefault="009A693C">
      <w:pPr>
        <w:pStyle w:val="Sraopastraipa"/>
        <w:numPr>
          <w:ilvl w:val="0"/>
          <w:numId w:val="1"/>
        </w:numPr>
        <w:tabs>
          <w:tab w:val="left" w:pos="802"/>
        </w:tabs>
        <w:ind w:left="741"/>
        <w:jc w:val="both"/>
        <w:rPr>
          <w:sz w:val="24"/>
        </w:rPr>
      </w:pPr>
      <w:r>
        <w:tab/>
      </w:r>
      <w:r>
        <w:rPr>
          <w:sz w:val="24"/>
        </w:rPr>
        <w:t>Jeigu mokiniui reikia atlikti procedūrą, kuri priskirta asmens sveikatos priežiūros licencijuotoms paslaugoms (vaisto injekcija, kateterio įvedimas ir kt.), tai turėtų atlikti mokinio tėvai / globėjai (kurie turi teisę tai atlikti) arba dėl procedūros atlikimo susitarti su arčiausiai esančia asmens sveikatos priežiūros</w:t>
      </w:r>
      <w:r>
        <w:rPr>
          <w:spacing w:val="3"/>
          <w:sz w:val="24"/>
        </w:rPr>
        <w:t xml:space="preserve"> </w:t>
      </w:r>
      <w:r>
        <w:rPr>
          <w:sz w:val="24"/>
        </w:rPr>
        <w:t>įstaiga.</w:t>
      </w:r>
    </w:p>
    <w:p w:rsidR="003476C5" w:rsidRDefault="009A693C">
      <w:pPr>
        <w:pStyle w:val="Sraopastraipa"/>
        <w:numPr>
          <w:ilvl w:val="0"/>
          <w:numId w:val="1"/>
        </w:numPr>
        <w:tabs>
          <w:tab w:val="left" w:pos="742"/>
        </w:tabs>
        <w:ind w:left="741" w:right="102"/>
        <w:jc w:val="both"/>
        <w:rPr>
          <w:sz w:val="24"/>
        </w:rPr>
      </w:pPr>
      <w:r>
        <w:rPr>
          <w:sz w:val="24"/>
        </w:rPr>
        <w:t>Esant būtinumui (ūmiai pablogėjus lėtine neinfekcine liga sergančio mokinio sveikatai), nedelsiant turi būti kviečiama greitoji medicinos</w:t>
      </w:r>
      <w:r>
        <w:rPr>
          <w:spacing w:val="-2"/>
          <w:sz w:val="24"/>
        </w:rPr>
        <w:t xml:space="preserve"> </w:t>
      </w:r>
      <w:r>
        <w:rPr>
          <w:sz w:val="24"/>
        </w:rPr>
        <w:t>pagalba.</w:t>
      </w:r>
    </w:p>
    <w:p w:rsidR="003476C5" w:rsidRDefault="003476C5">
      <w:pPr>
        <w:pStyle w:val="Pagrindinistekstas"/>
        <w:ind w:left="0"/>
        <w:jc w:val="left"/>
      </w:pPr>
    </w:p>
    <w:p w:rsidR="003476C5" w:rsidRDefault="009A693C">
      <w:pPr>
        <w:pStyle w:val="Antrat1"/>
      </w:pPr>
      <w:r>
        <w:t>III SKYRIUS BAIGIAMOSIOS NUOSTATOS</w:t>
      </w:r>
    </w:p>
    <w:p w:rsidR="003476C5" w:rsidRDefault="003476C5">
      <w:pPr>
        <w:pStyle w:val="Pagrindinistekstas"/>
        <w:ind w:left="0"/>
        <w:jc w:val="left"/>
        <w:rPr>
          <w:b/>
        </w:rPr>
      </w:pPr>
    </w:p>
    <w:p w:rsidR="003476C5" w:rsidRDefault="009A693C">
      <w:pPr>
        <w:pStyle w:val="Sraopastraipa"/>
        <w:numPr>
          <w:ilvl w:val="0"/>
          <w:numId w:val="1"/>
        </w:numPr>
        <w:tabs>
          <w:tab w:val="left" w:pos="802"/>
        </w:tabs>
        <w:spacing w:before="1"/>
        <w:ind w:left="741"/>
        <w:jc w:val="both"/>
        <w:rPr>
          <w:sz w:val="24"/>
        </w:rPr>
      </w:pPr>
      <w:r>
        <w:tab/>
      </w:r>
      <w:r>
        <w:rPr>
          <w:sz w:val="24"/>
        </w:rPr>
        <w:t>Gimnazija užtikrina informaciją apie mokinių sveikatos konfidencialumą vadovaujantis Lietuvos</w:t>
      </w:r>
      <w:r>
        <w:rPr>
          <w:spacing w:val="22"/>
          <w:sz w:val="24"/>
        </w:rPr>
        <w:t xml:space="preserve"> </w:t>
      </w:r>
      <w:r>
        <w:rPr>
          <w:sz w:val="24"/>
        </w:rPr>
        <w:t>Respublikos</w:t>
      </w:r>
      <w:r>
        <w:rPr>
          <w:spacing w:val="22"/>
          <w:sz w:val="24"/>
        </w:rPr>
        <w:t xml:space="preserve"> </w:t>
      </w:r>
      <w:r>
        <w:rPr>
          <w:sz w:val="24"/>
        </w:rPr>
        <w:t>sveikatos</w:t>
      </w:r>
      <w:r>
        <w:rPr>
          <w:spacing w:val="22"/>
          <w:sz w:val="24"/>
        </w:rPr>
        <w:t xml:space="preserve"> </w:t>
      </w:r>
      <w:r>
        <w:rPr>
          <w:sz w:val="24"/>
        </w:rPr>
        <w:t>apsaugos</w:t>
      </w:r>
      <w:r>
        <w:rPr>
          <w:spacing w:val="22"/>
          <w:sz w:val="24"/>
        </w:rPr>
        <w:t xml:space="preserve"> </w:t>
      </w:r>
      <w:r>
        <w:rPr>
          <w:sz w:val="24"/>
        </w:rPr>
        <w:t>ministro</w:t>
      </w:r>
      <w:r>
        <w:rPr>
          <w:spacing w:val="22"/>
          <w:sz w:val="24"/>
        </w:rPr>
        <w:t xml:space="preserve"> </w:t>
      </w:r>
      <w:r>
        <w:rPr>
          <w:sz w:val="24"/>
        </w:rPr>
        <w:t>1999</w:t>
      </w:r>
      <w:r>
        <w:rPr>
          <w:spacing w:val="21"/>
          <w:sz w:val="24"/>
        </w:rPr>
        <w:t xml:space="preserve"> </w:t>
      </w:r>
      <w:r>
        <w:rPr>
          <w:sz w:val="24"/>
        </w:rPr>
        <w:t>m.</w:t>
      </w:r>
      <w:r>
        <w:rPr>
          <w:spacing w:val="22"/>
          <w:sz w:val="24"/>
        </w:rPr>
        <w:t xml:space="preserve"> </w:t>
      </w:r>
      <w:r>
        <w:rPr>
          <w:sz w:val="24"/>
        </w:rPr>
        <w:t>gruodžio16</w:t>
      </w:r>
      <w:r>
        <w:rPr>
          <w:spacing w:val="22"/>
          <w:sz w:val="24"/>
        </w:rPr>
        <w:t xml:space="preserve"> </w:t>
      </w:r>
      <w:r>
        <w:rPr>
          <w:sz w:val="24"/>
        </w:rPr>
        <w:t>d.</w:t>
      </w:r>
      <w:r>
        <w:rPr>
          <w:spacing w:val="20"/>
          <w:sz w:val="24"/>
        </w:rPr>
        <w:t xml:space="preserve"> </w:t>
      </w:r>
      <w:r>
        <w:rPr>
          <w:sz w:val="24"/>
        </w:rPr>
        <w:t>įsakymu</w:t>
      </w:r>
      <w:r>
        <w:rPr>
          <w:spacing w:val="22"/>
          <w:sz w:val="24"/>
        </w:rPr>
        <w:t xml:space="preserve"> </w:t>
      </w:r>
      <w:r>
        <w:rPr>
          <w:sz w:val="24"/>
        </w:rPr>
        <w:t>Nr.552</w:t>
      </w:r>
    </w:p>
    <w:p w:rsidR="003476C5" w:rsidRDefault="009A693C">
      <w:pPr>
        <w:pStyle w:val="Pagrindinistekstas"/>
        <w:jc w:val="left"/>
      </w:pPr>
      <w:r>
        <w:t>„Dėl asmens sveikatos paslapties kriterijų patvirtinimo“.</w:t>
      </w:r>
    </w:p>
    <w:p w:rsidR="003476C5" w:rsidRDefault="009430C2">
      <w:pPr>
        <w:pStyle w:val="Pagrindinistekstas"/>
        <w:spacing w:before="8"/>
        <w:ind w:left="0"/>
        <w:jc w:val="left"/>
        <w:rPr>
          <w:sz w:val="19"/>
        </w:rPr>
      </w:pPr>
      <w:r>
        <w:pict>
          <v:shape id="_x0000_s1026" style="position:absolute;margin-left:278.1pt;margin-top:13.55pt;width:114pt;height:.1pt;z-index:-251658752;mso-wrap-distance-left:0;mso-wrap-distance-right:0;mso-position-horizontal-relative:page" coordorigin="5562,271" coordsize="2280,0" path="m5562,271r2280,e" filled="f" strokeweight=".48pt">
            <v:path arrowok="t"/>
            <w10:wrap type="topAndBottom" anchorx="page"/>
          </v:shape>
        </w:pict>
      </w:r>
    </w:p>
    <w:sectPr w:rsidR="003476C5">
      <w:pgSz w:w="11910" w:h="16840"/>
      <w:pgMar w:top="1580" w:right="460" w:bottom="280" w:left="168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4A63CF"/>
    <w:multiLevelType w:val="hybridMultilevel"/>
    <w:tmpl w:val="95648D3A"/>
    <w:lvl w:ilvl="0" w:tplc="7C90FC78">
      <w:start w:val="1"/>
      <w:numFmt w:val="decimal"/>
      <w:lvlText w:val="%1."/>
      <w:lvlJc w:val="left"/>
      <w:pPr>
        <w:ind w:left="742" w:hanging="360"/>
        <w:jc w:val="left"/>
      </w:pPr>
      <w:rPr>
        <w:rFonts w:ascii="Times New Roman" w:eastAsia="Times New Roman" w:hAnsi="Times New Roman" w:cs="Times New Roman" w:hint="default"/>
        <w:spacing w:val="-15"/>
        <w:w w:val="99"/>
        <w:sz w:val="24"/>
        <w:szCs w:val="24"/>
        <w:lang w:val="lt-LT" w:eastAsia="en-US" w:bidi="ar-SA"/>
      </w:rPr>
    </w:lvl>
    <w:lvl w:ilvl="1" w:tplc="14DA6E7C">
      <w:numFmt w:val="bullet"/>
      <w:lvlText w:val="•"/>
      <w:lvlJc w:val="left"/>
      <w:pPr>
        <w:ind w:left="1642" w:hanging="360"/>
      </w:pPr>
      <w:rPr>
        <w:rFonts w:hint="default"/>
        <w:lang w:val="lt-LT" w:eastAsia="en-US" w:bidi="ar-SA"/>
      </w:rPr>
    </w:lvl>
    <w:lvl w:ilvl="2" w:tplc="E87EEE12">
      <w:numFmt w:val="bullet"/>
      <w:lvlText w:val="•"/>
      <w:lvlJc w:val="left"/>
      <w:pPr>
        <w:ind w:left="2545" w:hanging="360"/>
      </w:pPr>
      <w:rPr>
        <w:rFonts w:hint="default"/>
        <w:lang w:val="lt-LT" w:eastAsia="en-US" w:bidi="ar-SA"/>
      </w:rPr>
    </w:lvl>
    <w:lvl w:ilvl="3" w:tplc="B8E80B4A">
      <w:numFmt w:val="bullet"/>
      <w:lvlText w:val="•"/>
      <w:lvlJc w:val="left"/>
      <w:pPr>
        <w:ind w:left="3447" w:hanging="360"/>
      </w:pPr>
      <w:rPr>
        <w:rFonts w:hint="default"/>
        <w:lang w:val="lt-LT" w:eastAsia="en-US" w:bidi="ar-SA"/>
      </w:rPr>
    </w:lvl>
    <w:lvl w:ilvl="4" w:tplc="8062C836">
      <w:numFmt w:val="bullet"/>
      <w:lvlText w:val="•"/>
      <w:lvlJc w:val="left"/>
      <w:pPr>
        <w:ind w:left="4350" w:hanging="360"/>
      </w:pPr>
      <w:rPr>
        <w:rFonts w:hint="default"/>
        <w:lang w:val="lt-LT" w:eastAsia="en-US" w:bidi="ar-SA"/>
      </w:rPr>
    </w:lvl>
    <w:lvl w:ilvl="5" w:tplc="7D98C4C6">
      <w:numFmt w:val="bullet"/>
      <w:lvlText w:val="•"/>
      <w:lvlJc w:val="left"/>
      <w:pPr>
        <w:ind w:left="5253" w:hanging="360"/>
      </w:pPr>
      <w:rPr>
        <w:rFonts w:hint="default"/>
        <w:lang w:val="lt-LT" w:eastAsia="en-US" w:bidi="ar-SA"/>
      </w:rPr>
    </w:lvl>
    <w:lvl w:ilvl="6" w:tplc="7DCA0A7C">
      <w:numFmt w:val="bullet"/>
      <w:lvlText w:val="•"/>
      <w:lvlJc w:val="left"/>
      <w:pPr>
        <w:ind w:left="6155" w:hanging="360"/>
      </w:pPr>
      <w:rPr>
        <w:rFonts w:hint="default"/>
        <w:lang w:val="lt-LT" w:eastAsia="en-US" w:bidi="ar-SA"/>
      </w:rPr>
    </w:lvl>
    <w:lvl w:ilvl="7" w:tplc="B532C20A">
      <w:numFmt w:val="bullet"/>
      <w:lvlText w:val="•"/>
      <w:lvlJc w:val="left"/>
      <w:pPr>
        <w:ind w:left="7058" w:hanging="360"/>
      </w:pPr>
      <w:rPr>
        <w:rFonts w:hint="default"/>
        <w:lang w:val="lt-LT" w:eastAsia="en-US" w:bidi="ar-SA"/>
      </w:rPr>
    </w:lvl>
    <w:lvl w:ilvl="8" w:tplc="ACEC7E5A">
      <w:numFmt w:val="bullet"/>
      <w:lvlText w:val="•"/>
      <w:lvlJc w:val="left"/>
      <w:pPr>
        <w:ind w:left="7961" w:hanging="360"/>
      </w:pPr>
      <w:rPr>
        <w:rFonts w:hint="default"/>
        <w:lang w:val="lt-L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rawingGridHorizontalSpacing w:val="110"/>
  <w:displayHorizontalDrawingGridEvery w:val="2"/>
  <w:characterSpacingControl w:val="doNotCompress"/>
  <w:compat>
    <w:ulTrailSpace/>
    <w:shapeLayoutLikeWW8/>
    <w:compatSetting w:name="compatibilityMode" w:uri="http://schemas.microsoft.com/office/word" w:val="12"/>
  </w:compat>
  <w:rsids>
    <w:rsidRoot w:val="003476C5"/>
    <w:rsid w:val="001B4F1A"/>
    <w:rsid w:val="00281DAC"/>
    <w:rsid w:val="003476C5"/>
    <w:rsid w:val="003D4BC0"/>
    <w:rsid w:val="009430C2"/>
    <w:rsid w:val="009A693C"/>
    <w:rsid w:val="00A50302"/>
    <w:rsid w:val="00CB7C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AF60D40"/>
  <w15:docId w15:val="{4B8D77A0-2C41-4F15-90AA-1C68AE9CA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uiPriority w:val="1"/>
    <w:qFormat/>
    <w:rPr>
      <w:rFonts w:ascii="Times New Roman" w:eastAsia="Times New Roman" w:hAnsi="Times New Roman" w:cs="Times New Roman"/>
      <w:lang w:val="lt-LT"/>
    </w:rPr>
  </w:style>
  <w:style w:type="paragraph" w:styleId="Antrat1">
    <w:name w:val="heading 1"/>
    <w:basedOn w:val="prastasis"/>
    <w:uiPriority w:val="1"/>
    <w:qFormat/>
    <w:pPr>
      <w:ind w:left="437" w:right="163"/>
      <w:jc w:val="center"/>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741"/>
      <w:jc w:val="both"/>
    </w:pPr>
    <w:rPr>
      <w:sz w:val="24"/>
      <w:szCs w:val="24"/>
    </w:rPr>
  </w:style>
  <w:style w:type="paragraph" w:styleId="Sraopastraipa">
    <w:name w:val="List Paragraph"/>
    <w:basedOn w:val="prastasis"/>
    <w:uiPriority w:val="1"/>
    <w:qFormat/>
    <w:pPr>
      <w:ind w:left="741" w:right="103" w:hanging="360"/>
      <w:jc w:val="both"/>
    </w:pPr>
  </w:style>
  <w:style w:type="paragraph" w:customStyle="1" w:styleId="TableParagraph">
    <w:name w:val="Table Paragraph"/>
    <w:basedOn w:val="prastasi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2494</Words>
  <Characters>1422</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Angelė Aleksandravičienė</cp:lastModifiedBy>
  <cp:revision>11</cp:revision>
  <dcterms:created xsi:type="dcterms:W3CDTF">2021-08-16T06:42:00Z</dcterms:created>
  <dcterms:modified xsi:type="dcterms:W3CDTF">2021-08-25T09:06:00Z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2021-02-19T00:00:00Z</vt:filetime>
  </property>
  <property fmtid="{D5CDD505-2E9C-101B-9397-08002B2CF9AE}" pid="3" name="Creator">
    <vt:lpwstr>Microsoft® Word skirta „Microsoft 365“</vt:lpwstr>
  </property>
  <property fmtid="{D5CDD505-2E9C-101B-9397-08002B2CF9AE}" pid="4" name="LastSaved">
    <vt:filetime>2021-08-16T00:00:00Z</vt:filetime>
  </property>
</Properties>
</file>